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17E1" w14:textId="77777777" w:rsidR="002E5D61" w:rsidRPr="0011726A" w:rsidRDefault="002E5D61" w:rsidP="006C25D9">
      <w:pPr>
        <w:jc w:val="center"/>
        <w:outlineLvl w:val="0"/>
        <w:rPr>
          <w:b/>
        </w:rPr>
      </w:pPr>
      <w:r w:rsidRPr="0011726A">
        <w:rPr>
          <w:b/>
        </w:rPr>
        <w:t>KLAIPĖDOS MIESTO SAVIVALDYBĖS KONCERTINĖ ĮSTAIGA</w:t>
      </w:r>
    </w:p>
    <w:p w14:paraId="3134C145" w14:textId="77777777" w:rsidR="002E5D61" w:rsidRPr="0011726A" w:rsidRDefault="002E5D61" w:rsidP="006C25D9">
      <w:pPr>
        <w:jc w:val="center"/>
        <w:outlineLvl w:val="0"/>
        <w:rPr>
          <w:b/>
        </w:rPr>
      </w:pPr>
      <w:r w:rsidRPr="0011726A">
        <w:rPr>
          <w:b/>
        </w:rPr>
        <w:t>KLAIPĖDOS KONCERTŲ SALĖ</w:t>
      </w:r>
    </w:p>
    <w:p w14:paraId="4FE74630" w14:textId="77777777" w:rsidR="002E5D61" w:rsidRDefault="002E5D61" w:rsidP="002E5D61"/>
    <w:p w14:paraId="767C7C45" w14:textId="77777777" w:rsidR="001276ED" w:rsidRDefault="001276ED" w:rsidP="00350753">
      <w:pPr>
        <w:ind w:left="5040"/>
      </w:pPr>
      <w:r>
        <w:t>PATVIRTINTA</w:t>
      </w:r>
    </w:p>
    <w:p w14:paraId="20B8654B" w14:textId="77777777" w:rsidR="001276ED" w:rsidRDefault="001276ED" w:rsidP="00350753">
      <w:pPr>
        <w:ind w:left="5040"/>
      </w:pPr>
      <w:r>
        <w:t>Klaipėdos koncertų salės direktoriaus</w:t>
      </w:r>
    </w:p>
    <w:p w14:paraId="5D12BC3F" w14:textId="666CED5B" w:rsidR="001276ED" w:rsidRDefault="001B2B01" w:rsidP="00350753">
      <w:pPr>
        <w:ind w:left="5040"/>
      </w:pPr>
      <w:r w:rsidRPr="000E3D4E">
        <w:rPr>
          <w:color w:val="FFFFFF" w:themeColor="background1"/>
        </w:rPr>
        <w:t xml:space="preserve">2024 </w:t>
      </w:r>
      <w:r w:rsidR="001276ED" w:rsidRPr="000E3D4E">
        <w:rPr>
          <w:color w:val="FFFFFF" w:themeColor="background1"/>
        </w:rPr>
        <w:t>m</w:t>
      </w:r>
      <w:r w:rsidR="002D2740" w:rsidRPr="000E3D4E">
        <w:rPr>
          <w:color w:val="FFFFFF" w:themeColor="background1"/>
        </w:rPr>
        <w:t xml:space="preserve">. </w:t>
      </w:r>
      <w:r w:rsidRPr="000E3D4E">
        <w:rPr>
          <w:color w:val="FFFFFF" w:themeColor="background1"/>
        </w:rPr>
        <w:t>vasario 26</w:t>
      </w:r>
      <w:r w:rsidR="002D2740" w:rsidRPr="000E3D4E">
        <w:rPr>
          <w:color w:val="FFFFFF" w:themeColor="background1"/>
        </w:rPr>
        <w:t xml:space="preserve"> </w:t>
      </w:r>
      <w:r w:rsidR="001276ED" w:rsidRPr="00B129C0">
        <w:t>d. įsakymu Nr. V6-</w:t>
      </w:r>
      <w:r w:rsidRPr="000E3D4E">
        <w:rPr>
          <w:color w:val="FFFFFF" w:themeColor="background1"/>
        </w:rPr>
        <w:t>47</w:t>
      </w:r>
    </w:p>
    <w:p w14:paraId="32CC9A19" w14:textId="77777777" w:rsidR="005911B1" w:rsidRPr="0011726A" w:rsidRDefault="005911B1" w:rsidP="002E5D61"/>
    <w:p w14:paraId="6E40896C" w14:textId="77777777" w:rsidR="00591D8A" w:rsidRDefault="00350753" w:rsidP="001276ED">
      <w:pPr>
        <w:jc w:val="center"/>
        <w:rPr>
          <w:b/>
          <w:bCs/>
        </w:rPr>
      </w:pPr>
      <w:r>
        <w:rPr>
          <w:b/>
          <w:bCs/>
        </w:rPr>
        <w:t>MENO KOLEKTYVŲ</w:t>
      </w:r>
      <w:r w:rsidR="00873DFE">
        <w:rPr>
          <w:b/>
          <w:bCs/>
        </w:rPr>
        <w:t xml:space="preserve">VADYBININKO </w:t>
      </w:r>
    </w:p>
    <w:p w14:paraId="3CE4D3FE" w14:textId="77777777" w:rsidR="008074A7" w:rsidRDefault="001276ED" w:rsidP="001276ED">
      <w:pPr>
        <w:jc w:val="center"/>
        <w:rPr>
          <w:b/>
          <w:bCs/>
        </w:rPr>
      </w:pPr>
      <w:r w:rsidRPr="001276ED">
        <w:rPr>
          <w:b/>
          <w:bCs/>
        </w:rPr>
        <w:t>PAREIGYBĖS APRAŠYMAS</w:t>
      </w:r>
    </w:p>
    <w:p w14:paraId="31A5965C" w14:textId="77777777" w:rsidR="001276ED" w:rsidRDefault="001276ED" w:rsidP="001276ED">
      <w:pPr>
        <w:jc w:val="center"/>
        <w:rPr>
          <w:b/>
          <w:bCs/>
        </w:rPr>
      </w:pPr>
    </w:p>
    <w:p w14:paraId="38860E28" w14:textId="77777777" w:rsidR="001276ED" w:rsidRDefault="001276ED" w:rsidP="001276ED">
      <w:pPr>
        <w:jc w:val="center"/>
        <w:rPr>
          <w:b/>
          <w:bCs/>
        </w:rPr>
      </w:pPr>
      <w:r>
        <w:rPr>
          <w:b/>
          <w:bCs/>
        </w:rPr>
        <w:t>I SKYRIUS</w:t>
      </w:r>
    </w:p>
    <w:p w14:paraId="09D9D9FE" w14:textId="77777777" w:rsidR="001276ED" w:rsidRDefault="001276ED" w:rsidP="001276ED">
      <w:pPr>
        <w:jc w:val="center"/>
        <w:rPr>
          <w:b/>
          <w:bCs/>
        </w:rPr>
      </w:pPr>
      <w:r>
        <w:rPr>
          <w:b/>
          <w:bCs/>
        </w:rPr>
        <w:t>PAREIGYBĖ</w:t>
      </w:r>
    </w:p>
    <w:p w14:paraId="058CA75D" w14:textId="77777777" w:rsidR="001276ED" w:rsidRDefault="001276ED" w:rsidP="001276ED">
      <w:pPr>
        <w:rPr>
          <w:b/>
          <w:bCs/>
        </w:rPr>
      </w:pPr>
    </w:p>
    <w:p w14:paraId="7FFD5633" w14:textId="77777777" w:rsidR="00F013E4" w:rsidRPr="00073E3B" w:rsidRDefault="00F013E4" w:rsidP="00F013E4">
      <w:pPr>
        <w:ind w:firstLine="567"/>
        <w:jc w:val="both"/>
      </w:pPr>
      <w:r w:rsidRPr="00073E3B">
        <w:t xml:space="preserve">1. </w:t>
      </w:r>
      <w:r w:rsidR="00350753">
        <w:t>Meno kolektyvų</w:t>
      </w:r>
      <w:r w:rsidRPr="00073E3B">
        <w:t xml:space="preserve"> vadybininkas yra specialistas.</w:t>
      </w:r>
    </w:p>
    <w:p w14:paraId="34E0E44E" w14:textId="77777777" w:rsidR="00F013E4" w:rsidRPr="00073E3B" w:rsidRDefault="00F013E4" w:rsidP="00F013E4">
      <w:pPr>
        <w:ind w:firstLine="567"/>
        <w:jc w:val="both"/>
      </w:pPr>
      <w:r w:rsidRPr="00073E3B">
        <w:t>2. Pareigybės lygis – A(A2).</w:t>
      </w:r>
    </w:p>
    <w:p w14:paraId="32A34EE4" w14:textId="77777777" w:rsidR="00F013E4" w:rsidRPr="00073E3B" w:rsidRDefault="00F013E4" w:rsidP="00F013E4">
      <w:pPr>
        <w:ind w:firstLine="567"/>
        <w:jc w:val="both"/>
      </w:pPr>
      <w:r w:rsidRPr="00073E3B">
        <w:t>3. Pareigybės paskirtis:</w:t>
      </w:r>
    </w:p>
    <w:p w14:paraId="3E165067" w14:textId="77777777" w:rsidR="00F013E4" w:rsidRDefault="00F013E4" w:rsidP="00F013E4">
      <w:pPr>
        <w:tabs>
          <w:tab w:val="left" w:pos="900"/>
        </w:tabs>
        <w:ind w:firstLine="567"/>
        <w:jc w:val="both"/>
      </w:pPr>
      <w:r w:rsidRPr="00073E3B">
        <w:t>3.1. organizuoti Koncertų salės meno kolekty</w:t>
      </w:r>
      <w:r>
        <w:t>vų</w:t>
      </w:r>
      <w:r w:rsidRPr="00073E3B">
        <w:t xml:space="preserve"> kultūrinę veiklą</w:t>
      </w:r>
      <w:r>
        <w:t>;</w:t>
      </w:r>
    </w:p>
    <w:p w14:paraId="2C22F852" w14:textId="465FD105" w:rsidR="00A00908" w:rsidRDefault="00A00908" w:rsidP="00F013E4">
      <w:pPr>
        <w:tabs>
          <w:tab w:val="left" w:pos="900"/>
        </w:tabs>
        <w:ind w:firstLine="567"/>
        <w:jc w:val="both"/>
      </w:pPr>
      <w:r>
        <w:t xml:space="preserve">3.2. bendradarbiauti su repertuaro vadybininku </w:t>
      </w:r>
      <w:r w:rsidR="008A1A7C">
        <w:t>organizuojant Koncertų salės repertuaro įgyvendinimą</w:t>
      </w:r>
      <w:r w:rsidR="00820F1F">
        <w:t>;</w:t>
      </w:r>
    </w:p>
    <w:p w14:paraId="79175582" w14:textId="7BDABCA2" w:rsidR="00F013E4" w:rsidRDefault="00F013E4" w:rsidP="00F013E4">
      <w:pPr>
        <w:tabs>
          <w:tab w:val="left" w:pos="900"/>
        </w:tabs>
        <w:ind w:firstLine="567"/>
        <w:jc w:val="both"/>
      </w:pPr>
      <w:r w:rsidRPr="00073E3B">
        <w:t>3.</w:t>
      </w:r>
      <w:r w:rsidR="00820F1F">
        <w:t>3.</w:t>
      </w:r>
      <w:r w:rsidRPr="00073E3B">
        <w:t xml:space="preserve"> </w:t>
      </w:r>
      <w:r>
        <w:t>rengti ir teikti ataskaitas bei kitus dokumentus</w:t>
      </w:r>
      <w:r w:rsidRPr="00073E3B">
        <w:t xml:space="preserve"> susijusi</w:t>
      </w:r>
      <w:r>
        <w:t>us</w:t>
      </w:r>
      <w:r w:rsidRPr="00073E3B">
        <w:t xml:space="preserve"> su meno kolektyvų veiklos įgyvendinimu</w:t>
      </w:r>
      <w:r w:rsidR="00933321">
        <w:t>, vykdyti veiklos įgyvendinimo stebėseną</w:t>
      </w:r>
      <w:r w:rsidRPr="00073E3B">
        <w:t>;</w:t>
      </w:r>
    </w:p>
    <w:p w14:paraId="7E8CAD28" w14:textId="77777777" w:rsidR="00F013E4" w:rsidRPr="00073E3B" w:rsidRDefault="00F013E4" w:rsidP="00F013E4">
      <w:pPr>
        <w:tabs>
          <w:tab w:val="left" w:pos="900"/>
        </w:tabs>
        <w:ind w:firstLine="567"/>
        <w:jc w:val="both"/>
      </w:pPr>
      <w:r w:rsidRPr="00073E3B">
        <w:t>3.</w:t>
      </w:r>
      <w:r>
        <w:t>4</w:t>
      </w:r>
      <w:r w:rsidRPr="00073E3B">
        <w:t>. organizuoti supaprastintus viešuosius pirkimus.</w:t>
      </w:r>
    </w:p>
    <w:p w14:paraId="75DBDFBF" w14:textId="77777777" w:rsidR="00F013E4" w:rsidRPr="00073E3B" w:rsidRDefault="00F013E4" w:rsidP="00F013E4">
      <w:pPr>
        <w:ind w:firstLine="567"/>
        <w:jc w:val="both"/>
      </w:pPr>
      <w:r w:rsidRPr="00073E3B">
        <w:t xml:space="preserve">4. </w:t>
      </w:r>
      <w:r w:rsidR="00350753">
        <w:t>Meno kolektyvų</w:t>
      </w:r>
      <w:r w:rsidRPr="00073E3B">
        <w:t xml:space="preserve"> vadybininkas pavaldus </w:t>
      </w:r>
      <w:r w:rsidR="00350753">
        <w:t>repertuaro meno vadovui</w:t>
      </w:r>
      <w:r w:rsidRPr="00073E3B">
        <w:t>.</w:t>
      </w:r>
    </w:p>
    <w:p w14:paraId="0F23AB22" w14:textId="77777777" w:rsidR="00F013E4" w:rsidRDefault="00F013E4" w:rsidP="00F013E4">
      <w:pPr>
        <w:jc w:val="both"/>
      </w:pPr>
    </w:p>
    <w:p w14:paraId="6668FDDB" w14:textId="77777777" w:rsidR="00F013E4" w:rsidRPr="00075D46" w:rsidRDefault="00F013E4" w:rsidP="00F013E4">
      <w:pPr>
        <w:jc w:val="center"/>
        <w:rPr>
          <w:b/>
          <w:bCs/>
        </w:rPr>
      </w:pPr>
      <w:r w:rsidRPr="00075D46">
        <w:rPr>
          <w:b/>
          <w:bCs/>
        </w:rPr>
        <w:t>II SKYRIUS</w:t>
      </w:r>
    </w:p>
    <w:p w14:paraId="64DFB7D6" w14:textId="77777777" w:rsidR="00F013E4" w:rsidRPr="00075D46" w:rsidRDefault="00F013E4" w:rsidP="00F013E4">
      <w:pPr>
        <w:jc w:val="center"/>
        <w:rPr>
          <w:b/>
          <w:bCs/>
        </w:rPr>
      </w:pPr>
      <w:r w:rsidRPr="00075D46">
        <w:rPr>
          <w:b/>
          <w:bCs/>
        </w:rPr>
        <w:t>SPECIALŪS REIKALAVIMAI ŠIAS PAREIGAS EINANČIAM DARBUOTOJUI</w:t>
      </w:r>
    </w:p>
    <w:p w14:paraId="759C818D" w14:textId="77777777" w:rsidR="00F013E4" w:rsidRDefault="00F013E4" w:rsidP="00F013E4">
      <w:pPr>
        <w:rPr>
          <w:b/>
          <w:bCs/>
        </w:rPr>
      </w:pPr>
    </w:p>
    <w:p w14:paraId="1023053F" w14:textId="77777777" w:rsidR="00F013E4" w:rsidRPr="007E5CC9" w:rsidRDefault="00F013E4" w:rsidP="00F013E4">
      <w:pPr>
        <w:ind w:firstLine="567"/>
        <w:jc w:val="both"/>
      </w:pPr>
      <w:r w:rsidRPr="007E5CC9">
        <w:t>5. Darbuotojas, einantis šias pareigas, turi atitikti šiuos specialius reikalavimus:</w:t>
      </w:r>
    </w:p>
    <w:p w14:paraId="2A8D0181" w14:textId="77777777" w:rsidR="00F013E4" w:rsidRPr="007E5CC9" w:rsidRDefault="00F013E4" w:rsidP="00F013E4">
      <w:pPr>
        <w:ind w:firstLine="567"/>
        <w:jc w:val="both"/>
      </w:pPr>
      <w:r w:rsidRPr="007E5CC9">
        <w:t>5.1. turėti ne žemesnį kaip aukšt</w:t>
      </w:r>
      <w:r>
        <w:t>ąjį</w:t>
      </w:r>
      <w:r w:rsidRPr="007E5CC9">
        <w:t xml:space="preserve"> universitetin</w:t>
      </w:r>
      <w:r>
        <w:t>į</w:t>
      </w:r>
      <w:r w:rsidRPr="007E5CC9">
        <w:t xml:space="preserve"> išsilavinimą su bakalauro kvalifikaciniu laipsniu ar jam prilygint</w:t>
      </w:r>
      <w:r>
        <w:t>ą</w:t>
      </w:r>
      <w:r w:rsidRPr="007E5CC9">
        <w:t xml:space="preserve"> išsilavinim</w:t>
      </w:r>
      <w:r>
        <w:t>ą</w:t>
      </w:r>
      <w:r w:rsidRPr="007E5CC9">
        <w:t xml:space="preserve"> arba aukšt</w:t>
      </w:r>
      <w:r>
        <w:t>ąjį</w:t>
      </w:r>
      <w:r w:rsidRPr="007E5CC9">
        <w:t xml:space="preserve"> kolegin</w:t>
      </w:r>
      <w:r>
        <w:t>į</w:t>
      </w:r>
      <w:r w:rsidRPr="007E5CC9">
        <w:t xml:space="preserve"> išsilavinim</w:t>
      </w:r>
      <w:r>
        <w:t>ą</w:t>
      </w:r>
      <w:r w:rsidRPr="007E5CC9">
        <w:t xml:space="preserve"> su profesinio bakalauro kvalifikaciniu laipsniu;</w:t>
      </w:r>
    </w:p>
    <w:p w14:paraId="7E7F6D81" w14:textId="77777777" w:rsidR="00F013E4" w:rsidRPr="007E5CC9" w:rsidRDefault="00F013E4" w:rsidP="00F013E4">
      <w:pPr>
        <w:ind w:firstLine="567"/>
        <w:jc w:val="both"/>
      </w:pPr>
      <w:r w:rsidRPr="007E5CC9">
        <w:t xml:space="preserve">5.2. turėti </w:t>
      </w:r>
      <w:r>
        <w:t>darbo patirties</w:t>
      </w:r>
      <w:r w:rsidRPr="007E5CC9">
        <w:t xml:space="preserve"> vadybos srityje</w:t>
      </w:r>
      <w:r w:rsidRPr="007E5CC9">
        <w:rPr>
          <w:color w:val="000000"/>
        </w:rPr>
        <w:t>;</w:t>
      </w:r>
    </w:p>
    <w:p w14:paraId="7998DE2D" w14:textId="77777777" w:rsidR="00F013E4" w:rsidRPr="007E5CC9" w:rsidRDefault="00F013E4" w:rsidP="00F013E4">
      <w:pPr>
        <w:ind w:firstLine="567"/>
        <w:jc w:val="both"/>
      </w:pPr>
      <w:r w:rsidRPr="007E5CC9">
        <w:rPr>
          <w:color w:val="000000"/>
        </w:rPr>
        <w:t>5.3.</w:t>
      </w:r>
      <w:r w:rsidRPr="007E5CC9">
        <w:t xml:space="preserve"> </w:t>
      </w:r>
      <w:r w:rsidR="00350753" w:rsidRPr="00BA1575">
        <w:t xml:space="preserve">mokėti valstybinę kalbą </w:t>
      </w:r>
      <w:r w:rsidR="00350753">
        <w:t>ir</w:t>
      </w:r>
      <w:r w:rsidR="00350753" w:rsidRPr="005460B4">
        <w:t xml:space="preserve"> bent vieną iš trijų oficialių Europos Sąjungos kalbų (anglų, prancūzų, vokiečių) (kalbėti ir rašyti), ne žemesniu kaip A2 lygiu</w:t>
      </w:r>
      <w:r w:rsidRPr="007E5CC9">
        <w:rPr>
          <w:color w:val="000000"/>
        </w:rPr>
        <w:t>;</w:t>
      </w:r>
    </w:p>
    <w:p w14:paraId="78906F56" w14:textId="77777777" w:rsidR="00F013E4" w:rsidRPr="007E5CC9" w:rsidRDefault="00F013E4" w:rsidP="00F013E4">
      <w:pPr>
        <w:ind w:firstLine="567"/>
        <w:jc w:val="both"/>
      </w:pPr>
      <w:r w:rsidRPr="007E5CC9">
        <w:t>5.4. gebėti valdyti, kaupti, sisteminti, apibendrinti informaciją, sklandžiai dėstyti mintis raštu ir žodžiu, išmanyti dalykinio bendravimo etiką;</w:t>
      </w:r>
    </w:p>
    <w:p w14:paraId="580C3458" w14:textId="77777777" w:rsidR="00F013E4" w:rsidRPr="007E5CC9" w:rsidRDefault="00F013E4" w:rsidP="00F013E4">
      <w:pPr>
        <w:ind w:firstLine="567"/>
        <w:jc w:val="both"/>
      </w:pPr>
      <w:r w:rsidRPr="007E5CC9">
        <w:t>5.5. turėti kompiuterinio raštingumo įgūdžių;</w:t>
      </w:r>
    </w:p>
    <w:p w14:paraId="674108C8" w14:textId="77777777" w:rsidR="00F013E4" w:rsidRPr="007E5CC9" w:rsidRDefault="00F013E4" w:rsidP="00F013E4">
      <w:pPr>
        <w:ind w:firstLine="567"/>
        <w:jc w:val="both"/>
      </w:pPr>
      <w:r w:rsidRPr="007E5CC9">
        <w:t>5.6. turėti įgūdžių ruošiant sąmatas, sutarčių projektus bei gebėti teikti ataskaitas susijusias su renginių įgyvendinimu;</w:t>
      </w:r>
    </w:p>
    <w:p w14:paraId="44FAC150" w14:textId="77777777" w:rsidR="00F013E4" w:rsidRPr="007E5CC9" w:rsidRDefault="00F013E4" w:rsidP="00F013E4">
      <w:pPr>
        <w:tabs>
          <w:tab w:val="left" w:pos="900"/>
        </w:tabs>
        <w:ind w:firstLine="567"/>
        <w:jc w:val="both"/>
      </w:pPr>
      <w:r w:rsidRPr="007E5CC9">
        <w:t>5.</w:t>
      </w:r>
      <w:r>
        <w:t>7</w:t>
      </w:r>
      <w:r w:rsidRPr="007E5CC9">
        <w:t>. išmanyti tipinių ir specifinių sutarčių ruošimo principus;</w:t>
      </w:r>
    </w:p>
    <w:p w14:paraId="62D7000A" w14:textId="77777777" w:rsidR="00F013E4" w:rsidRPr="007E5CC9" w:rsidRDefault="00F013E4" w:rsidP="00F013E4">
      <w:pPr>
        <w:tabs>
          <w:tab w:val="left" w:pos="900"/>
          <w:tab w:val="left" w:pos="1080"/>
        </w:tabs>
        <w:ind w:firstLine="567"/>
        <w:jc w:val="both"/>
      </w:pPr>
      <w:r w:rsidRPr="007E5CC9">
        <w:t>5.</w:t>
      </w:r>
      <w:r>
        <w:t>8</w:t>
      </w:r>
      <w:r w:rsidRPr="007E5CC9">
        <w:t>. išmanyti Lietuvos Respublikos įstatymus ir teisės aktus reglamentuojančius viešuosius pirkimus ir gebėti juos taikyti praktiškai.</w:t>
      </w:r>
    </w:p>
    <w:p w14:paraId="6D2961A3" w14:textId="77777777" w:rsidR="00F013E4" w:rsidRPr="001B55C4" w:rsidRDefault="00F013E4" w:rsidP="00F013E4">
      <w:pPr>
        <w:tabs>
          <w:tab w:val="left" w:pos="900"/>
          <w:tab w:val="left" w:pos="1080"/>
        </w:tabs>
        <w:ind w:firstLine="567"/>
        <w:jc w:val="both"/>
      </w:pPr>
    </w:p>
    <w:p w14:paraId="67939A88" w14:textId="77777777" w:rsidR="00F013E4" w:rsidRPr="00D5613E" w:rsidRDefault="00F013E4" w:rsidP="00F013E4">
      <w:pPr>
        <w:jc w:val="center"/>
        <w:rPr>
          <w:b/>
          <w:bCs/>
        </w:rPr>
      </w:pPr>
      <w:r w:rsidRPr="00D5613E">
        <w:rPr>
          <w:b/>
          <w:bCs/>
        </w:rPr>
        <w:t>III SKYRIUS</w:t>
      </w:r>
    </w:p>
    <w:p w14:paraId="249C3809" w14:textId="77777777" w:rsidR="00F013E4" w:rsidRPr="00D5613E" w:rsidRDefault="00F013E4" w:rsidP="00F013E4">
      <w:pPr>
        <w:jc w:val="center"/>
        <w:rPr>
          <w:b/>
          <w:bCs/>
        </w:rPr>
      </w:pPr>
      <w:r w:rsidRPr="00D5613E">
        <w:rPr>
          <w:b/>
          <w:bCs/>
        </w:rPr>
        <w:t>ŠIAS PAREIGAS EINANČIO DARBUOTOJO FUNKCIJOS</w:t>
      </w:r>
    </w:p>
    <w:p w14:paraId="181E88F0" w14:textId="77777777" w:rsidR="00F013E4" w:rsidRPr="00D5613E" w:rsidRDefault="00F013E4" w:rsidP="00F013E4"/>
    <w:p w14:paraId="66782698" w14:textId="77777777" w:rsidR="00F013E4" w:rsidRPr="00B56C4B" w:rsidRDefault="00F013E4" w:rsidP="00F013E4">
      <w:pPr>
        <w:tabs>
          <w:tab w:val="left" w:pos="900"/>
        </w:tabs>
        <w:ind w:firstLine="567"/>
        <w:jc w:val="both"/>
      </w:pPr>
      <w:r w:rsidRPr="00B56C4B">
        <w:t>6. Šias pareigas einantis darbuotojas vykdo šias funkcijas:</w:t>
      </w:r>
    </w:p>
    <w:p w14:paraId="2A6D7308" w14:textId="77777777" w:rsidR="00F013E4" w:rsidRPr="00C8711F" w:rsidRDefault="00F013E4" w:rsidP="00F013E4">
      <w:pPr>
        <w:ind w:firstLine="567"/>
        <w:jc w:val="both"/>
      </w:pPr>
      <w:r w:rsidRPr="00C8711F">
        <w:t>6.1. analizuoja Koncertų salės meno kolektyvų organizacines, technines, ekonomines, socialines ir psichologines problemas, siūlo šių problemų sprendimo būdus;</w:t>
      </w:r>
    </w:p>
    <w:p w14:paraId="43E2BD44" w14:textId="6DAE8B38" w:rsidR="00F013E4" w:rsidRPr="00C8711F" w:rsidRDefault="00F013E4" w:rsidP="00F013E4">
      <w:pPr>
        <w:tabs>
          <w:tab w:val="num" w:pos="1080"/>
        </w:tabs>
        <w:ind w:firstLine="567"/>
        <w:jc w:val="both"/>
      </w:pPr>
      <w:r w:rsidRPr="00C8711F">
        <w:lastRenderedPageBreak/>
        <w:t>6.</w:t>
      </w:r>
      <w:r>
        <w:t>2</w:t>
      </w:r>
      <w:r w:rsidRPr="00C8711F">
        <w:t>. organizuoja Koncertų salės meno kolektyvų kultūrinę veiklą</w:t>
      </w:r>
      <w:r w:rsidR="00A836CD">
        <w:t xml:space="preserve"> repertuaro renginiuose ir gastrolėse</w:t>
      </w:r>
      <w:r w:rsidRPr="00C8711F">
        <w:t>:</w:t>
      </w:r>
    </w:p>
    <w:p w14:paraId="6C83BEDB" w14:textId="77777777" w:rsidR="00F013E4" w:rsidRPr="00C351CB" w:rsidRDefault="00F013E4" w:rsidP="00F013E4">
      <w:pPr>
        <w:tabs>
          <w:tab w:val="num" w:pos="1080"/>
        </w:tabs>
        <w:ind w:firstLine="567"/>
        <w:jc w:val="both"/>
      </w:pPr>
      <w:r w:rsidRPr="00C351CB">
        <w:t>6.2.1. organizuoja kolektyvų meno paslaugų teikimą;</w:t>
      </w:r>
    </w:p>
    <w:p w14:paraId="153DB9A5" w14:textId="77777777" w:rsidR="00F013E4" w:rsidRPr="00C351CB" w:rsidRDefault="00F013E4" w:rsidP="00F013E4">
      <w:pPr>
        <w:tabs>
          <w:tab w:val="num" w:pos="1080"/>
        </w:tabs>
        <w:ind w:firstLine="567"/>
        <w:jc w:val="both"/>
      </w:pPr>
      <w:r w:rsidRPr="00C351CB">
        <w:t>6.2.2. užtikrina kolektyvų gautų už atlygintinas paslaugas pajamų surinkimą;</w:t>
      </w:r>
    </w:p>
    <w:p w14:paraId="7C079993" w14:textId="142B6519" w:rsidR="00F013E4" w:rsidRPr="00C351CB" w:rsidRDefault="00F013E4" w:rsidP="00E36D69">
      <w:pPr>
        <w:tabs>
          <w:tab w:val="num" w:pos="1080"/>
        </w:tabs>
        <w:ind w:firstLine="567"/>
        <w:jc w:val="both"/>
      </w:pPr>
      <w:r w:rsidRPr="00C351CB">
        <w:t>6.2.3. organizuoja</w:t>
      </w:r>
      <w:r w:rsidR="00303E3F">
        <w:t xml:space="preserve"> ir kartu vyksta į</w:t>
      </w:r>
      <w:r w:rsidRPr="00C351CB">
        <w:t xml:space="preserve"> kolektyvų gastroles Lietuvoje ir užsienyje, pagal patvirtintą Koncertų salės organizuojamų gastrolių tvarkos aprašą;</w:t>
      </w:r>
    </w:p>
    <w:p w14:paraId="4A9B83CE" w14:textId="3EE3F903" w:rsidR="00F013E4" w:rsidRPr="00C351CB" w:rsidRDefault="00F013E4" w:rsidP="00F013E4">
      <w:pPr>
        <w:tabs>
          <w:tab w:val="left" w:pos="900"/>
          <w:tab w:val="left" w:pos="1440"/>
        </w:tabs>
        <w:ind w:firstLine="567"/>
        <w:jc w:val="both"/>
      </w:pPr>
      <w:r w:rsidRPr="00C351CB">
        <w:t>6.</w:t>
      </w:r>
      <w:r w:rsidR="00E36D69">
        <w:t>3</w:t>
      </w:r>
      <w:r w:rsidRPr="00C351CB">
        <w:t xml:space="preserve">. bendradarbiauja su </w:t>
      </w:r>
      <w:r w:rsidR="00101CA2">
        <w:t xml:space="preserve">formalaus ir neformalaus švietimo, kultūros ir kitomis </w:t>
      </w:r>
      <w:r w:rsidR="00DB0D3A">
        <w:t xml:space="preserve">potencialiomis įstaigomis </w:t>
      </w:r>
      <w:r w:rsidRPr="00C351CB">
        <w:t>pritraukia</w:t>
      </w:r>
      <w:r w:rsidR="00DB0D3A">
        <w:t>nt</w:t>
      </w:r>
      <w:r w:rsidRPr="00C351CB">
        <w:t xml:space="preserve"> į meno kolektyvų dieninius koncertus visai šeimai;</w:t>
      </w:r>
    </w:p>
    <w:p w14:paraId="71A5AF82" w14:textId="5CA1423D" w:rsidR="00F013E4" w:rsidRDefault="00F013E4" w:rsidP="00F013E4">
      <w:pPr>
        <w:tabs>
          <w:tab w:val="left" w:pos="900"/>
          <w:tab w:val="left" w:pos="1440"/>
        </w:tabs>
        <w:ind w:firstLine="567"/>
        <w:jc w:val="both"/>
      </w:pPr>
      <w:r w:rsidRPr="00C351CB">
        <w:t>6.</w:t>
      </w:r>
      <w:r w:rsidR="007B6635">
        <w:t>4</w:t>
      </w:r>
      <w:r w:rsidRPr="00C351CB">
        <w:t>. vykdo supaprastintus viešuosius pirkimus meno paslaugoms bei prekėms ir paslaugoms, susijusioms su įstaigos meno kolektyvų veiklos įgyvendinimu;</w:t>
      </w:r>
    </w:p>
    <w:p w14:paraId="24555A24" w14:textId="10847ACB" w:rsidR="007B6635" w:rsidRDefault="007B6635" w:rsidP="00F013E4">
      <w:pPr>
        <w:tabs>
          <w:tab w:val="left" w:pos="900"/>
          <w:tab w:val="left" w:pos="1440"/>
        </w:tabs>
        <w:ind w:firstLine="567"/>
        <w:jc w:val="both"/>
      </w:pPr>
      <w:r>
        <w:t xml:space="preserve">6.5. bendradarbiauja su </w:t>
      </w:r>
      <w:r w:rsidR="00B34DDF">
        <w:t xml:space="preserve">repertuaro vadybininku </w:t>
      </w:r>
      <w:r w:rsidR="00BE1169">
        <w:t>rengiant sutartis ir jas administruojant repertuaro renginiams, kuriuose dalyvauja įstaigos meno kolektyvai;</w:t>
      </w:r>
    </w:p>
    <w:p w14:paraId="11D22A68" w14:textId="6260E6C4" w:rsidR="008779F8" w:rsidRPr="00C351CB" w:rsidRDefault="008779F8" w:rsidP="00F013E4">
      <w:pPr>
        <w:tabs>
          <w:tab w:val="left" w:pos="900"/>
          <w:tab w:val="left" w:pos="1440"/>
        </w:tabs>
        <w:ind w:firstLine="567"/>
        <w:jc w:val="both"/>
      </w:pPr>
      <w:r>
        <w:t>6.6.</w:t>
      </w:r>
      <w:r w:rsidR="00A64FA6">
        <w:t xml:space="preserve"> </w:t>
      </w:r>
      <w:r w:rsidR="00501273">
        <w:t xml:space="preserve">pagal poreikį ir galimybes </w:t>
      </w:r>
      <w:proofErr w:type="spellStart"/>
      <w:r w:rsidR="00E57525">
        <w:t>proaktyviai</w:t>
      </w:r>
      <w:proofErr w:type="spellEnd"/>
      <w:r w:rsidR="00E57525">
        <w:t xml:space="preserve"> įsitraukia </w:t>
      </w:r>
      <w:r w:rsidR="00A64FA6">
        <w:t xml:space="preserve">organizuojant </w:t>
      </w:r>
      <w:r w:rsidR="00501273">
        <w:t>visą</w:t>
      </w:r>
      <w:r w:rsidR="00A64FA6">
        <w:t xml:space="preserve"> </w:t>
      </w:r>
      <w:r w:rsidR="00501273">
        <w:t xml:space="preserve">įstaigos </w:t>
      </w:r>
      <w:r w:rsidR="00A64FA6">
        <w:t>meninę veiklą;</w:t>
      </w:r>
    </w:p>
    <w:p w14:paraId="7C4B0F1A" w14:textId="77777777" w:rsidR="00495E1C" w:rsidRDefault="00F013E4" w:rsidP="00DB5246">
      <w:pPr>
        <w:tabs>
          <w:tab w:val="left" w:pos="900"/>
          <w:tab w:val="left" w:pos="1440"/>
        </w:tabs>
        <w:ind w:firstLine="567"/>
        <w:jc w:val="both"/>
      </w:pPr>
      <w:r w:rsidRPr="00C351CB">
        <w:t>6.</w:t>
      </w:r>
      <w:r w:rsidR="00E36D69">
        <w:t>7</w:t>
      </w:r>
      <w:r w:rsidRPr="00C351CB">
        <w:t>. rengia ir pristato Meno tarybai kolektyvų ir kariliono atlikėjų preliminarius kūrybinės veiklos planus;</w:t>
      </w:r>
    </w:p>
    <w:p w14:paraId="668F4278" w14:textId="520A71A2" w:rsidR="00F013E4" w:rsidRDefault="00495E1C" w:rsidP="00F013E4">
      <w:pPr>
        <w:tabs>
          <w:tab w:val="left" w:pos="900"/>
          <w:tab w:val="left" w:pos="1440"/>
        </w:tabs>
        <w:ind w:firstLine="567"/>
        <w:jc w:val="both"/>
      </w:pPr>
      <w:r>
        <w:t>6.</w:t>
      </w:r>
      <w:r w:rsidR="00E36D69">
        <w:t>8</w:t>
      </w:r>
      <w:r>
        <w:t xml:space="preserve">. </w:t>
      </w:r>
      <w:r w:rsidR="00F013E4" w:rsidRPr="00C351CB">
        <w:t xml:space="preserve">rengia </w:t>
      </w:r>
      <w:r w:rsidR="00A86718">
        <w:t xml:space="preserve">ir teikia </w:t>
      </w:r>
      <w:r w:rsidR="00F013E4" w:rsidRPr="00C351CB">
        <w:t>paraiškas meno kolektyvų veiklos finansavim</w:t>
      </w:r>
      <w:r w:rsidR="00A86718">
        <w:t>ui</w:t>
      </w:r>
      <w:r w:rsidR="00B129C0">
        <w:t xml:space="preserve"> </w:t>
      </w:r>
      <w:r w:rsidR="00F013E4" w:rsidRPr="00C351CB">
        <w:t>Lietuvos kultūros tarybai</w:t>
      </w:r>
      <w:r w:rsidR="00A86718">
        <w:t xml:space="preserve">, </w:t>
      </w:r>
      <w:r w:rsidR="00F013E4" w:rsidRPr="00C351CB">
        <w:t xml:space="preserve">kitiems galimiems </w:t>
      </w:r>
      <w:r w:rsidR="00A86718">
        <w:t xml:space="preserve">Lietuvos ir užsienio </w:t>
      </w:r>
      <w:r w:rsidR="00F013E4" w:rsidRPr="00C351CB">
        <w:t>finansavimo šaltiniams</w:t>
      </w:r>
      <w:r w:rsidR="00C333DB">
        <w:t xml:space="preserve">. </w:t>
      </w:r>
      <w:r w:rsidR="008779F8">
        <w:t>Pagal poreikį b</w:t>
      </w:r>
      <w:r w:rsidR="00C333DB">
        <w:t xml:space="preserve">endradarbiauja rengiant ir teikiant </w:t>
      </w:r>
      <w:r w:rsidR="008779F8">
        <w:t xml:space="preserve">finansavimo paraiškas </w:t>
      </w:r>
      <w:r w:rsidR="00C333DB">
        <w:t>įstaigos vardu</w:t>
      </w:r>
      <w:r w:rsidR="008779F8">
        <w:t>;</w:t>
      </w:r>
    </w:p>
    <w:p w14:paraId="20F5D056" w14:textId="77777777" w:rsidR="00F013E4" w:rsidRPr="00C8711F" w:rsidRDefault="00F013E4" w:rsidP="00F013E4">
      <w:pPr>
        <w:tabs>
          <w:tab w:val="left" w:pos="900"/>
          <w:tab w:val="left" w:pos="1440"/>
        </w:tabs>
        <w:ind w:firstLine="567"/>
        <w:jc w:val="both"/>
      </w:pPr>
      <w:r>
        <w:t>6.</w:t>
      </w:r>
      <w:r w:rsidR="00E36D69">
        <w:t>9</w:t>
      </w:r>
      <w:r>
        <w:t xml:space="preserve">. </w:t>
      </w:r>
      <w:r w:rsidRPr="00C8711F">
        <w:t xml:space="preserve">pildo mėnesio, pusmečio ir metinę </w:t>
      </w:r>
      <w:r>
        <w:t xml:space="preserve">meno kolektyvų </w:t>
      </w:r>
      <w:r w:rsidRPr="00C8711F">
        <w:t>renginių ataskaitą ir teikia pagal patvirtintą tvarką;</w:t>
      </w:r>
    </w:p>
    <w:p w14:paraId="11462573" w14:textId="77777777" w:rsidR="00F013E4" w:rsidRPr="00C8711F" w:rsidRDefault="00F013E4" w:rsidP="00F013E4">
      <w:pPr>
        <w:tabs>
          <w:tab w:val="left" w:pos="900"/>
          <w:tab w:val="left" w:pos="1440"/>
        </w:tabs>
        <w:ind w:firstLine="567"/>
        <w:jc w:val="both"/>
      </w:pPr>
      <w:r w:rsidRPr="00C8711F">
        <w:t>6.</w:t>
      </w:r>
      <w:r>
        <w:t>1</w:t>
      </w:r>
      <w:r w:rsidR="00E36D69">
        <w:t>0</w:t>
      </w:r>
      <w:r w:rsidRPr="00C8711F">
        <w:t>. teikia ataskaitas asociacijai LATGA;</w:t>
      </w:r>
    </w:p>
    <w:p w14:paraId="4B1754B7" w14:textId="77777777" w:rsidR="00F013E4" w:rsidRPr="00C8711F" w:rsidRDefault="00F013E4" w:rsidP="00F013E4">
      <w:pPr>
        <w:tabs>
          <w:tab w:val="left" w:pos="900"/>
          <w:tab w:val="left" w:pos="1440"/>
        </w:tabs>
        <w:ind w:firstLine="567"/>
        <w:jc w:val="both"/>
      </w:pPr>
      <w:r w:rsidRPr="00C8711F">
        <w:t>6.1</w:t>
      </w:r>
      <w:r w:rsidR="00E36D69">
        <w:t>1</w:t>
      </w:r>
      <w:r w:rsidRPr="00C8711F">
        <w:t>. gavus finansavimą projektams vykdyti iš kitų šaltinių, derina sutartis, sąmatas ir teikia lėšoms gauti, o po projekto įgyvendinimo, ruošia ataskaitas pagal nustatytas formas ir terminus bei kaupia bylas su dokumentų kopijomis;</w:t>
      </w:r>
    </w:p>
    <w:p w14:paraId="5919C333" w14:textId="77777777" w:rsidR="00F013E4" w:rsidRPr="00C8711F" w:rsidRDefault="00F013E4" w:rsidP="00F013E4">
      <w:pPr>
        <w:tabs>
          <w:tab w:val="left" w:pos="900"/>
          <w:tab w:val="left" w:pos="1440"/>
        </w:tabs>
        <w:ind w:firstLine="567"/>
        <w:jc w:val="both"/>
      </w:pPr>
      <w:r w:rsidRPr="00C8711F">
        <w:t>6.1</w:t>
      </w:r>
      <w:r w:rsidR="00E36D69">
        <w:t>2</w:t>
      </w:r>
      <w:r w:rsidRPr="00C8711F">
        <w:t>. vykdo prekių, paslaugų ir darbų įsigijimo einamąją kontrolę, patikrina:</w:t>
      </w:r>
    </w:p>
    <w:p w14:paraId="4C6269BF" w14:textId="77777777" w:rsidR="00F013E4" w:rsidRPr="00C8711F" w:rsidRDefault="00F013E4" w:rsidP="00F013E4">
      <w:pPr>
        <w:ind w:firstLine="567"/>
        <w:jc w:val="both"/>
      </w:pPr>
      <w:r w:rsidRPr="00C8711F">
        <w:t>6.1</w:t>
      </w:r>
      <w:r w:rsidR="00E36D69">
        <w:t>2</w:t>
      </w:r>
      <w:r w:rsidRPr="00C8711F">
        <w:t>.1. ar yra sudaryta pirkimo sutartis su tiekėju (jei sutartis nėra sudaryta, patikrina ar yra kitas prekių, paslaugų ar darbų įsigijimo pagrindas);</w:t>
      </w:r>
    </w:p>
    <w:p w14:paraId="767FA5A4" w14:textId="77777777" w:rsidR="00F013E4" w:rsidRPr="00C8711F" w:rsidRDefault="00F013E4" w:rsidP="00F013E4">
      <w:pPr>
        <w:ind w:firstLine="567"/>
        <w:jc w:val="both"/>
      </w:pPr>
      <w:r w:rsidRPr="00C8711F">
        <w:t>6.1</w:t>
      </w:r>
      <w:r w:rsidR="00E36D69">
        <w:t>2</w:t>
      </w:r>
      <w:r w:rsidRPr="00C8711F">
        <w:t>.2. ar su tiekėju sudaryta sutartis dar galioja;</w:t>
      </w:r>
    </w:p>
    <w:p w14:paraId="1A027BF1" w14:textId="77777777" w:rsidR="00F013E4" w:rsidRPr="00C8711F" w:rsidRDefault="00F013E4" w:rsidP="00F013E4">
      <w:pPr>
        <w:ind w:firstLine="567"/>
        <w:jc w:val="both"/>
      </w:pPr>
      <w:r w:rsidRPr="00C8711F">
        <w:t>6.1</w:t>
      </w:r>
      <w:r w:rsidR="00E36D69">
        <w:t>2</w:t>
      </w:r>
      <w:r w:rsidRPr="00C8711F">
        <w:t>.3. ar gautos prekės, paslaugos ar darbai ir jų įsigijimo dokumentai neprieštarauja sudarytos sutarties sąlygoms;</w:t>
      </w:r>
    </w:p>
    <w:p w14:paraId="6C598DA9" w14:textId="77777777" w:rsidR="00F013E4" w:rsidRPr="00C8711F" w:rsidRDefault="00F013E4" w:rsidP="00F013E4">
      <w:pPr>
        <w:ind w:firstLine="567"/>
        <w:jc w:val="both"/>
      </w:pPr>
      <w:r w:rsidRPr="00C8711F">
        <w:t>6.1</w:t>
      </w:r>
      <w:r w:rsidR="00E36D69">
        <w:t>2</w:t>
      </w:r>
      <w:r w:rsidRPr="00C8711F">
        <w:t>.4. ar gautos prekės, paslaugos ar darbai yra tinkamos kokybės, atitinka sutartyje nurodytus parametrus ir kitus reikalavimus;</w:t>
      </w:r>
    </w:p>
    <w:p w14:paraId="429C86AD" w14:textId="77777777" w:rsidR="00F013E4" w:rsidRPr="00C8711F" w:rsidRDefault="00F013E4" w:rsidP="00F013E4">
      <w:pPr>
        <w:ind w:firstLine="567"/>
        <w:jc w:val="both"/>
      </w:pPr>
      <w:r w:rsidRPr="00C8711F">
        <w:t>6.1</w:t>
      </w:r>
      <w:r w:rsidR="00E36D69">
        <w:t>2</w:t>
      </w:r>
      <w:r w:rsidRPr="00C8711F">
        <w:t>.5. ar gautuose dokumentuose nurodyta visa reikalinga informacija;</w:t>
      </w:r>
    </w:p>
    <w:p w14:paraId="09E78579" w14:textId="77777777" w:rsidR="00F013E4" w:rsidRPr="00C8711F" w:rsidRDefault="00F013E4" w:rsidP="00F013E4">
      <w:pPr>
        <w:ind w:firstLine="567"/>
        <w:jc w:val="both"/>
      </w:pPr>
      <w:r w:rsidRPr="00C8711F">
        <w:t>6.1</w:t>
      </w:r>
      <w:r w:rsidR="00E36D69">
        <w:t>2</w:t>
      </w:r>
      <w:r w:rsidRPr="00C8711F">
        <w:t>.6. ar prekės, paslaugos ar darbai gauti laiku, nepažeidžiant sutartyje nurodytų terminų.</w:t>
      </w:r>
    </w:p>
    <w:p w14:paraId="3AAC04F4" w14:textId="672B81DB" w:rsidR="00501273" w:rsidRDefault="00501273" w:rsidP="00F013E4">
      <w:pPr>
        <w:jc w:val="center"/>
        <w:rPr>
          <w:b/>
          <w:bCs/>
        </w:rPr>
      </w:pPr>
    </w:p>
    <w:p w14:paraId="7AA1C291" w14:textId="7B31A5A1" w:rsidR="00F013E4" w:rsidRPr="00F04A52" w:rsidRDefault="00F013E4" w:rsidP="00F013E4">
      <w:pPr>
        <w:jc w:val="center"/>
        <w:rPr>
          <w:b/>
          <w:bCs/>
        </w:rPr>
      </w:pPr>
      <w:r w:rsidRPr="00F04A52">
        <w:rPr>
          <w:b/>
          <w:bCs/>
        </w:rPr>
        <w:t>V SKYRIUS</w:t>
      </w:r>
    </w:p>
    <w:p w14:paraId="2AB23075" w14:textId="77777777" w:rsidR="00F013E4" w:rsidRPr="00F04A52" w:rsidRDefault="00F013E4" w:rsidP="00F013E4">
      <w:pPr>
        <w:jc w:val="center"/>
        <w:rPr>
          <w:b/>
          <w:bCs/>
        </w:rPr>
      </w:pPr>
      <w:r w:rsidRPr="00F04A52">
        <w:rPr>
          <w:b/>
          <w:bCs/>
        </w:rPr>
        <w:t>ATSAKOMYBĖ</w:t>
      </w:r>
    </w:p>
    <w:p w14:paraId="10F9D50B" w14:textId="77777777" w:rsidR="00F013E4" w:rsidRPr="00F04A52" w:rsidRDefault="00F013E4" w:rsidP="00F013E4">
      <w:pPr>
        <w:rPr>
          <w:b/>
          <w:bCs/>
        </w:rPr>
      </w:pPr>
    </w:p>
    <w:p w14:paraId="5B6EC6FC" w14:textId="77777777" w:rsidR="00F013E4" w:rsidRPr="00C70A57" w:rsidRDefault="00F013E4" w:rsidP="00F013E4">
      <w:pPr>
        <w:ind w:firstLine="567"/>
        <w:jc w:val="both"/>
        <w:outlineLvl w:val="0"/>
        <w:rPr>
          <w:bCs/>
        </w:rPr>
      </w:pPr>
      <w:r w:rsidRPr="00C70A57">
        <w:rPr>
          <w:bCs/>
        </w:rPr>
        <w:t>7. Šias pareigas vykdantis darbuotojas atsako:</w:t>
      </w:r>
    </w:p>
    <w:p w14:paraId="43D49008" w14:textId="77777777" w:rsidR="00F013E4" w:rsidRPr="00C70A57" w:rsidRDefault="00F013E4" w:rsidP="00F013E4">
      <w:pPr>
        <w:tabs>
          <w:tab w:val="left" w:pos="900"/>
        </w:tabs>
        <w:ind w:firstLine="567"/>
        <w:jc w:val="both"/>
      </w:pPr>
      <w:r w:rsidRPr="00C70A57">
        <w:t xml:space="preserve">7.1. už savo pareigų, numatytų </w:t>
      </w:r>
      <w:r>
        <w:t>šiame pareigybės aprašyme</w:t>
      </w:r>
      <w:r w:rsidRPr="00C70A57">
        <w:t>,</w:t>
      </w:r>
      <w:r>
        <w:t xml:space="preserve"> netinkamą vykdymą ar nevykdymą</w:t>
      </w:r>
      <w:r w:rsidRPr="00C70A57">
        <w:t>;</w:t>
      </w:r>
    </w:p>
    <w:p w14:paraId="4CA65E9E" w14:textId="77777777" w:rsidR="00F013E4" w:rsidRPr="00C70A57" w:rsidRDefault="00F013E4" w:rsidP="00F013E4">
      <w:pPr>
        <w:tabs>
          <w:tab w:val="left" w:pos="900"/>
        </w:tabs>
        <w:ind w:firstLine="567"/>
        <w:jc w:val="both"/>
      </w:pPr>
      <w:r w:rsidRPr="00C70A57">
        <w:t>7.2. už įstatymų pažeidimus, padarytus vykdant savo veiklą, pagal galiojantį Lietuvos Respublikos administracinį, baudžiamąjį bei civilinį kodeksus;</w:t>
      </w:r>
    </w:p>
    <w:p w14:paraId="2588B9D4" w14:textId="77777777" w:rsidR="00F013E4" w:rsidRPr="00C70A57" w:rsidRDefault="00F013E4" w:rsidP="00F013E4">
      <w:pPr>
        <w:tabs>
          <w:tab w:val="left" w:pos="900"/>
        </w:tabs>
        <w:ind w:firstLine="567"/>
        <w:jc w:val="both"/>
      </w:pPr>
      <w:r w:rsidRPr="00C70A57">
        <w:t>7.3. už padarytą materialinę žalą pagal galiojantį Lietuvos Respublikos darbo bei civilinį kodeksus.</w:t>
      </w:r>
    </w:p>
    <w:p w14:paraId="094DB91C" w14:textId="77777777" w:rsidR="00F013E4" w:rsidRDefault="00F013E4" w:rsidP="00F013E4">
      <w:pPr>
        <w:jc w:val="both"/>
        <w:outlineLvl w:val="0"/>
        <w:rPr>
          <w:b/>
          <w:sz w:val="22"/>
          <w:szCs w:val="22"/>
        </w:rPr>
      </w:pPr>
    </w:p>
    <w:p w14:paraId="05C31867" w14:textId="77777777" w:rsidR="007148E0" w:rsidRPr="0089566B" w:rsidRDefault="007148E0" w:rsidP="00F013E4">
      <w:pPr>
        <w:jc w:val="both"/>
        <w:outlineLvl w:val="0"/>
        <w:rPr>
          <w:b/>
          <w:sz w:val="22"/>
          <w:szCs w:val="22"/>
        </w:rPr>
      </w:pPr>
    </w:p>
    <w:p w14:paraId="288BE7DC" w14:textId="77777777" w:rsidR="00F013E4" w:rsidRDefault="00F013E4" w:rsidP="00F013E4">
      <w:pPr>
        <w:jc w:val="both"/>
        <w:outlineLvl w:val="0"/>
        <w:rPr>
          <w:bCs/>
        </w:rPr>
      </w:pPr>
    </w:p>
    <w:p w14:paraId="1A4A9E7E" w14:textId="77777777" w:rsidR="00F013E4" w:rsidRPr="0089566B" w:rsidRDefault="00F013E4" w:rsidP="00F013E4">
      <w:pPr>
        <w:jc w:val="both"/>
        <w:outlineLvl w:val="0"/>
        <w:rPr>
          <w:sz w:val="22"/>
          <w:szCs w:val="22"/>
        </w:rPr>
      </w:pPr>
      <w:r w:rsidRPr="000650A9">
        <w:rPr>
          <w:bCs/>
        </w:rPr>
        <w:t>Su pareigybės aprašymu susipažinau ir sutinku</w:t>
      </w:r>
      <w:r>
        <w:rPr>
          <w:bCs/>
        </w:rPr>
        <w:t xml:space="preserve"> ________________________________________</w:t>
      </w:r>
    </w:p>
    <w:p w14:paraId="3BAF0AC3" w14:textId="77777777" w:rsidR="00F013E4" w:rsidRDefault="00F013E4" w:rsidP="00F013E4">
      <w:pPr>
        <w:jc w:val="both"/>
        <w:rPr>
          <w:sz w:val="18"/>
          <w:szCs w:val="18"/>
        </w:rPr>
      </w:pPr>
      <w:r w:rsidRPr="0089566B">
        <w:rPr>
          <w:sz w:val="22"/>
          <w:szCs w:val="22"/>
        </w:rPr>
        <w:tab/>
      </w:r>
      <w:r w:rsidRPr="0089566B">
        <w:rPr>
          <w:sz w:val="22"/>
          <w:szCs w:val="22"/>
        </w:rPr>
        <w:tab/>
      </w:r>
      <w:r w:rsidRPr="0089566B">
        <w:rPr>
          <w:sz w:val="22"/>
          <w:szCs w:val="22"/>
        </w:rPr>
        <w:tab/>
      </w:r>
      <w:r w:rsidRPr="0089566B">
        <w:rPr>
          <w:sz w:val="22"/>
          <w:szCs w:val="22"/>
        </w:rPr>
        <w:tab/>
      </w:r>
      <w:r w:rsidRPr="0089566B">
        <w:rPr>
          <w:sz w:val="22"/>
          <w:szCs w:val="22"/>
        </w:rPr>
        <w:tab/>
      </w:r>
      <w:r w:rsidRPr="0089566B">
        <w:rPr>
          <w:sz w:val="22"/>
          <w:szCs w:val="22"/>
        </w:rPr>
        <w:tab/>
      </w:r>
      <w:r w:rsidRPr="0089566B">
        <w:rPr>
          <w:sz w:val="22"/>
          <w:szCs w:val="22"/>
        </w:rPr>
        <w:tab/>
      </w:r>
      <w:r w:rsidRPr="0089566B">
        <w:rPr>
          <w:sz w:val="22"/>
          <w:szCs w:val="22"/>
        </w:rPr>
        <w:tab/>
      </w:r>
      <w:r w:rsidRPr="000650A9">
        <w:rPr>
          <w:sz w:val="18"/>
          <w:szCs w:val="18"/>
        </w:rPr>
        <w:t>(parašas)</w:t>
      </w:r>
      <w:r w:rsidRPr="000650A9">
        <w:rPr>
          <w:sz w:val="18"/>
          <w:szCs w:val="18"/>
        </w:rPr>
        <w:tab/>
      </w:r>
      <w:r w:rsidRPr="000650A9">
        <w:rPr>
          <w:sz w:val="18"/>
          <w:szCs w:val="18"/>
        </w:rPr>
        <w:tab/>
        <w:t>(vardas, pavardė)</w:t>
      </w:r>
    </w:p>
    <w:p w14:paraId="453C9D27" w14:textId="77777777" w:rsidR="009E1798" w:rsidRDefault="009E1798" w:rsidP="00F013E4">
      <w:pPr>
        <w:ind w:firstLine="567"/>
        <w:jc w:val="both"/>
        <w:rPr>
          <w:sz w:val="18"/>
          <w:szCs w:val="18"/>
        </w:rPr>
      </w:pPr>
    </w:p>
    <w:sectPr w:rsidR="009E1798" w:rsidSect="00436EA1">
      <w:footerReference w:type="even" r:id="rId11"/>
      <w:footerReference w:type="default" r:id="rId12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5C41" w14:textId="77777777" w:rsidR="00436EA1" w:rsidRDefault="00436EA1">
      <w:r>
        <w:separator/>
      </w:r>
    </w:p>
  </w:endnote>
  <w:endnote w:type="continuationSeparator" w:id="0">
    <w:p w14:paraId="0AB950E9" w14:textId="77777777" w:rsidR="00436EA1" w:rsidRDefault="00436EA1">
      <w:r>
        <w:continuationSeparator/>
      </w:r>
    </w:p>
  </w:endnote>
  <w:endnote w:type="continuationNotice" w:id="1">
    <w:p w14:paraId="79981EF7" w14:textId="77777777" w:rsidR="00436EA1" w:rsidRDefault="00436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105C" w14:textId="77777777" w:rsidR="009906ED" w:rsidRDefault="009906ED" w:rsidP="002551C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5F6446" w14:textId="77777777" w:rsidR="009906ED" w:rsidRDefault="009906ED" w:rsidP="00B322D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58" w14:textId="77777777" w:rsidR="009906ED" w:rsidRDefault="009906ED" w:rsidP="002551C7">
    <w:pPr>
      <w:pStyle w:val="Porat"/>
      <w:framePr w:wrap="around" w:vAnchor="text" w:hAnchor="margin" w:xAlign="right" w:y="1"/>
      <w:rPr>
        <w:rStyle w:val="Puslapionumeris"/>
      </w:rPr>
    </w:pPr>
  </w:p>
  <w:p w14:paraId="48B12B5B" w14:textId="77777777" w:rsidR="009906ED" w:rsidRDefault="009906ED" w:rsidP="00B322D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0EFC" w14:textId="77777777" w:rsidR="00436EA1" w:rsidRDefault="00436EA1">
      <w:r>
        <w:separator/>
      </w:r>
    </w:p>
  </w:footnote>
  <w:footnote w:type="continuationSeparator" w:id="0">
    <w:p w14:paraId="463BB611" w14:textId="77777777" w:rsidR="00436EA1" w:rsidRDefault="00436EA1">
      <w:r>
        <w:continuationSeparator/>
      </w:r>
    </w:p>
  </w:footnote>
  <w:footnote w:type="continuationNotice" w:id="1">
    <w:p w14:paraId="3DBB971B" w14:textId="77777777" w:rsidR="00436EA1" w:rsidRDefault="00436E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9F9"/>
    <w:multiLevelType w:val="multilevel"/>
    <w:tmpl w:val="A70CF80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0A1F082B"/>
    <w:multiLevelType w:val="hybridMultilevel"/>
    <w:tmpl w:val="A54A7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F345D"/>
    <w:multiLevelType w:val="multilevel"/>
    <w:tmpl w:val="2D4623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63D5951"/>
    <w:multiLevelType w:val="multilevel"/>
    <w:tmpl w:val="5B4A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A6CC3"/>
    <w:multiLevelType w:val="hybridMultilevel"/>
    <w:tmpl w:val="652A5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D7A2F"/>
    <w:multiLevelType w:val="multilevel"/>
    <w:tmpl w:val="435EE0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A994101"/>
    <w:multiLevelType w:val="multilevel"/>
    <w:tmpl w:val="28744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E1678D8"/>
    <w:multiLevelType w:val="hybridMultilevel"/>
    <w:tmpl w:val="73563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B52FA"/>
    <w:multiLevelType w:val="hybridMultilevel"/>
    <w:tmpl w:val="EA0A28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2C2052"/>
    <w:multiLevelType w:val="hybridMultilevel"/>
    <w:tmpl w:val="666CB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5C51C6"/>
    <w:multiLevelType w:val="multilevel"/>
    <w:tmpl w:val="FD265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737587193">
    <w:abstractNumId w:val="6"/>
  </w:num>
  <w:num w:numId="2" w16cid:durableId="583344822">
    <w:abstractNumId w:val="3"/>
  </w:num>
  <w:num w:numId="3" w16cid:durableId="1475756416">
    <w:abstractNumId w:val="4"/>
  </w:num>
  <w:num w:numId="4" w16cid:durableId="443772337">
    <w:abstractNumId w:val="7"/>
  </w:num>
  <w:num w:numId="5" w16cid:durableId="1786922853">
    <w:abstractNumId w:val="1"/>
  </w:num>
  <w:num w:numId="6" w16cid:durableId="820923519">
    <w:abstractNumId w:val="9"/>
  </w:num>
  <w:num w:numId="7" w16cid:durableId="1648237943">
    <w:abstractNumId w:val="8"/>
  </w:num>
  <w:num w:numId="8" w16cid:durableId="87435880">
    <w:abstractNumId w:val="5"/>
  </w:num>
  <w:num w:numId="9" w16cid:durableId="136387028">
    <w:abstractNumId w:val="10"/>
  </w:num>
  <w:num w:numId="10" w16cid:durableId="110168459">
    <w:abstractNumId w:val="2"/>
  </w:num>
  <w:num w:numId="11" w16cid:durableId="105350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wNDQyNwORJoZGSjpKwanFxZn5eSAFhrUAbCWIaywAAAA="/>
  </w:docVars>
  <w:rsids>
    <w:rsidRoot w:val="002E5D61"/>
    <w:rsid w:val="000152B9"/>
    <w:rsid w:val="00016C4D"/>
    <w:rsid w:val="00016C6E"/>
    <w:rsid w:val="00021D86"/>
    <w:rsid w:val="00030354"/>
    <w:rsid w:val="00034B4A"/>
    <w:rsid w:val="000650A9"/>
    <w:rsid w:val="00066BDC"/>
    <w:rsid w:val="00073E3B"/>
    <w:rsid w:val="00075D46"/>
    <w:rsid w:val="00092C99"/>
    <w:rsid w:val="000B1BF4"/>
    <w:rsid w:val="000B5319"/>
    <w:rsid w:val="000C36A5"/>
    <w:rsid w:val="000D1C67"/>
    <w:rsid w:val="000D6F21"/>
    <w:rsid w:val="000E01D0"/>
    <w:rsid w:val="000E3D4E"/>
    <w:rsid w:val="000F2549"/>
    <w:rsid w:val="00101CA2"/>
    <w:rsid w:val="001119F5"/>
    <w:rsid w:val="0011726A"/>
    <w:rsid w:val="00124D6F"/>
    <w:rsid w:val="001276ED"/>
    <w:rsid w:val="001556DD"/>
    <w:rsid w:val="001605FF"/>
    <w:rsid w:val="00171E66"/>
    <w:rsid w:val="00172977"/>
    <w:rsid w:val="00195AD5"/>
    <w:rsid w:val="001B2B01"/>
    <w:rsid w:val="001B55C4"/>
    <w:rsid w:val="001C00E7"/>
    <w:rsid w:val="001C7117"/>
    <w:rsid w:val="001C782B"/>
    <w:rsid w:val="001D5982"/>
    <w:rsid w:val="001D7FDE"/>
    <w:rsid w:val="001E0016"/>
    <w:rsid w:val="00210F7A"/>
    <w:rsid w:val="002110AA"/>
    <w:rsid w:val="00211610"/>
    <w:rsid w:val="00240941"/>
    <w:rsid w:val="00247345"/>
    <w:rsid w:val="00247650"/>
    <w:rsid w:val="002551C7"/>
    <w:rsid w:val="00256F7F"/>
    <w:rsid w:val="00263FCE"/>
    <w:rsid w:val="00265B42"/>
    <w:rsid w:val="0027018F"/>
    <w:rsid w:val="00271CB6"/>
    <w:rsid w:val="00290D5A"/>
    <w:rsid w:val="002A1A68"/>
    <w:rsid w:val="002A52F4"/>
    <w:rsid w:val="002A61FE"/>
    <w:rsid w:val="002A70CA"/>
    <w:rsid w:val="002C4689"/>
    <w:rsid w:val="002C5D51"/>
    <w:rsid w:val="002D2740"/>
    <w:rsid w:val="002D4355"/>
    <w:rsid w:val="002D756F"/>
    <w:rsid w:val="002E4436"/>
    <w:rsid w:val="002E5D61"/>
    <w:rsid w:val="0030019D"/>
    <w:rsid w:val="00303E3F"/>
    <w:rsid w:val="00312ADA"/>
    <w:rsid w:val="00322345"/>
    <w:rsid w:val="003353DC"/>
    <w:rsid w:val="00342948"/>
    <w:rsid w:val="00345C96"/>
    <w:rsid w:val="00350753"/>
    <w:rsid w:val="0035247B"/>
    <w:rsid w:val="00377FAD"/>
    <w:rsid w:val="003811BD"/>
    <w:rsid w:val="00385F75"/>
    <w:rsid w:val="00397DC4"/>
    <w:rsid w:val="003A17FA"/>
    <w:rsid w:val="003C30C5"/>
    <w:rsid w:val="003D7878"/>
    <w:rsid w:val="003F6122"/>
    <w:rsid w:val="00407B1F"/>
    <w:rsid w:val="00415B93"/>
    <w:rsid w:val="00436EA1"/>
    <w:rsid w:val="00447907"/>
    <w:rsid w:val="00454024"/>
    <w:rsid w:val="0045661F"/>
    <w:rsid w:val="00457A5D"/>
    <w:rsid w:val="00480A43"/>
    <w:rsid w:val="00486235"/>
    <w:rsid w:val="00491D3B"/>
    <w:rsid w:val="00495E1C"/>
    <w:rsid w:val="00495F13"/>
    <w:rsid w:val="004A14E7"/>
    <w:rsid w:val="004B0CB6"/>
    <w:rsid w:val="004C3239"/>
    <w:rsid w:val="004C36C2"/>
    <w:rsid w:val="004C5986"/>
    <w:rsid w:val="004C75C0"/>
    <w:rsid w:val="004F28BF"/>
    <w:rsid w:val="00501273"/>
    <w:rsid w:val="00546E69"/>
    <w:rsid w:val="00562507"/>
    <w:rsid w:val="005717DE"/>
    <w:rsid w:val="005911B1"/>
    <w:rsid w:val="00591D8A"/>
    <w:rsid w:val="005A6564"/>
    <w:rsid w:val="005D134E"/>
    <w:rsid w:val="005F518C"/>
    <w:rsid w:val="005F6A3B"/>
    <w:rsid w:val="00601FFD"/>
    <w:rsid w:val="00633DFE"/>
    <w:rsid w:val="0066180D"/>
    <w:rsid w:val="00696B9E"/>
    <w:rsid w:val="006A4D75"/>
    <w:rsid w:val="006C25D9"/>
    <w:rsid w:val="006C74D9"/>
    <w:rsid w:val="006D4080"/>
    <w:rsid w:val="006F2FED"/>
    <w:rsid w:val="006F573E"/>
    <w:rsid w:val="006F5A9A"/>
    <w:rsid w:val="006F6CB3"/>
    <w:rsid w:val="00703FE4"/>
    <w:rsid w:val="00713D49"/>
    <w:rsid w:val="007148E0"/>
    <w:rsid w:val="00720106"/>
    <w:rsid w:val="007443E5"/>
    <w:rsid w:val="007516AB"/>
    <w:rsid w:val="007537B5"/>
    <w:rsid w:val="007B6635"/>
    <w:rsid w:val="007C4638"/>
    <w:rsid w:val="007C5760"/>
    <w:rsid w:val="007D2BDA"/>
    <w:rsid w:val="007E0CD8"/>
    <w:rsid w:val="007E4FD8"/>
    <w:rsid w:val="007E5CC9"/>
    <w:rsid w:val="008074A7"/>
    <w:rsid w:val="008106A5"/>
    <w:rsid w:val="00811523"/>
    <w:rsid w:val="008201E2"/>
    <w:rsid w:val="00820F1F"/>
    <w:rsid w:val="00827593"/>
    <w:rsid w:val="00853D0E"/>
    <w:rsid w:val="0085711D"/>
    <w:rsid w:val="00860814"/>
    <w:rsid w:val="0086254B"/>
    <w:rsid w:val="00864666"/>
    <w:rsid w:val="00864FD5"/>
    <w:rsid w:val="00867505"/>
    <w:rsid w:val="00873DFE"/>
    <w:rsid w:val="008779F8"/>
    <w:rsid w:val="0088168F"/>
    <w:rsid w:val="0089566B"/>
    <w:rsid w:val="008A1A7C"/>
    <w:rsid w:val="008A4EA9"/>
    <w:rsid w:val="008B185F"/>
    <w:rsid w:val="008D2C04"/>
    <w:rsid w:val="008E65B2"/>
    <w:rsid w:val="00903DF7"/>
    <w:rsid w:val="00933321"/>
    <w:rsid w:val="00940AF2"/>
    <w:rsid w:val="00982894"/>
    <w:rsid w:val="009906ED"/>
    <w:rsid w:val="009B01B6"/>
    <w:rsid w:val="009B172E"/>
    <w:rsid w:val="009C54DA"/>
    <w:rsid w:val="009C754F"/>
    <w:rsid w:val="009E1798"/>
    <w:rsid w:val="00A00908"/>
    <w:rsid w:val="00A04A8F"/>
    <w:rsid w:val="00A3422B"/>
    <w:rsid w:val="00A62D40"/>
    <w:rsid w:val="00A630A1"/>
    <w:rsid w:val="00A64FA6"/>
    <w:rsid w:val="00A655E1"/>
    <w:rsid w:val="00A65915"/>
    <w:rsid w:val="00A82D5E"/>
    <w:rsid w:val="00A836CD"/>
    <w:rsid w:val="00A86718"/>
    <w:rsid w:val="00AB269E"/>
    <w:rsid w:val="00AB49C2"/>
    <w:rsid w:val="00AB6C17"/>
    <w:rsid w:val="00AD7A30"/>
    <w:rsid w:val="00AE0AE9"/>
    <w:rsid w:val="00AE2303"/>
    <w:rsid w:val="00AF47DF"/>
    <w:rsid w:val="00B129C0"/>
    <w:rsid w:val="00B207D6"/>
    <w:rsid w:val="00B26159"/>
    <w:rsid w:val="00B322D1"/>
    <w:rsid w:val="00B34DDF"/>
    <w:rsid w:val="00B36F75"/>
    <w:rsid w:val="00B372D0"/>
    <w:rsid w:val="00B56C4B"/>
    <w:rsid w:val="00B84001"/>
    <w:rsid w:val="00B847EC"/>
    <w:rsid w:val="00BA06CA"/>
    <w:rsid w:val="00BC0BA7"/>
    <w:rsid w:val="00BD5631"/>
    <w:rsid w:val="00BD6C9A"/>
    <w:rsid w:val="00BD6F1D"/>
    <w:rsid w:val="00BE1169"/>
    <w:rsid w:val="00C20470"/>
    <w:rsid w:val="00C310E4"/>
    <w:rsid w:val="00C32597"/>
    <w:rsid w:val="00C333DB"/>
    <w:rsid w:val="00C35644"/>
    <w:rsid w:val="00C36BA3"/>
    <w:rsid w:val="00C531E0"/>
    <w:rsid w:val="00C6202D"/>
    <w:rsid w:val="00C626ED"/>
    <w:rsid w:val="00C70A57"/>
    <w:rsid w:val="00C841A6"/>
    <w:rsid w:val="00C85869"/>
    <w:rsid w:val="00C8711F"/>
    <w:rsid w:val="00C92B82"/>
    <w:rsid w:val="00CD5FDB"/>
    <w:rsid w:val="00CD64FB"/>
    <w:rsid w:val="00CF05BD"/>
    <w:rsid w:val="00CF7C2A"/>
    <w:rsid w:val="00D076D0"/>
    <w:rsid w:val="00D328CF"/>
    <w:rsid w:val="00D479A7"/>
    <w:rsid w:val="00D5613E"/>
    <w:rsid w:val="00D619BD"/>
    <w:rsid w:val="00D63F7B"/>
    <w:rsid w:val="00D66EA5"/>
    <w:rsid w:val="00D70C58"/>
    <w:rsid w:val="00D71BB0"/>
    <w:rsid w:val="00D81AC1"/>
    <w:rsid w:val="00D949C1"/>
    <w:rsid w:val="00DB0D3A"/>
    <w:rsid w:val="00DB5246"/>
    <w:rsid w:val="00DC786D"/>
    <w:rsid w:val="00DE2793"/>
    <w:rsid w:val="00DF0C65"/>
    <w:rsid w:val="00E02E64"/>
    <w:rsid w:val="00E0460E"/>
    <w:rsid w:val="00E26B32"/>
    <w:rsid w:val="00E36D69"/>
    <w:rsid w:val="00E36E42"/>
    <w:rsid w:val="00E4712D"/>
    <w:rsid w:val="00E52DE1"/>
    <w:rsid w:val="00E57525"/>
    <w:rsid w:val="00E82991"/>
    <w:rsid w:val="00E82C3C"/>
    <w:rsid w:val="00EC59EC"/>
    <w:rsid w:val="00EC79AA"/>
    <w:rsid w:val="00ED6EED"/>
    <w:rsid w:val="00EE2D06"/>
    <w:rsid w:val="00EE76EB"/>
    <w:rsid w:val="00EF4559"/>
    <w:rsid w:val="00F013E4"/>
    <w:rsid w:val="00F03FAD"/>
    <w:rsid w:val="00F04A52"/>
    <w:rsid w:val="00F166E2"/>
    <w:rsid w:val="00F17ED4"/>
    <w:rsid w:val="00F20D17"/>
    <w:rsid w:val="00F32764"/>
    <w:rsid w:val="00F34878"/>
    <w:rsid w:val="00F35E8A"/>
    <w:rsid w:val="00F555B6"/>
    <w:rsid w:val="00F7166E"/>
    <w:rsid w:val="00F80C84"/>
    <w:rsid w:val="00F812FF"/>
    <w:rsid w:val="00FA3A08"/>
    <w:rsid w:val="00FB17D2"/>
    <w:rsid w:val="00FB76BF"/>
    <w:rsid w:val="00FC062A"/>
    <w:rsid w:val="00FD4BE0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973648"/>
  <w15:chartTrackingRefBased/>
  <w15:docId w15:val="{820E3E56-C510-4E78-A203-7B0C09E1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B322D1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B322D1"/>
  </w:style>
  <w:style w:type="paragraph" w:styleId="Dokumentostruktra">
    <w:name w:val="Document Map"/>
    <w:basedOn w:val="prastasis"/>
    <w:semiHidden/>
    <w:rsid w:val="006C25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trats">
    <w:name w:val="header"/>
    <w:basedOn w:val="prastasis"/>
    <w:rsid w:val="000B5319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semiHidden/>
    <w:rsid w:val="003F6122"/>
    <w:rPr>
      <w:rFonts w:ascii="Tahoma" w:hAnsi="Tahoma" w:cs="Tahoma"/>
      <w:sz w:val="16"/>
      <w:szCs w:val="16"/>
    </w:rPr>
  </w:style>
  <w:style w:type="character" w:styleId="Hipersaitas">
    <w:name w:val="Hyperlink"/>
    <w:rsid w:val="00C70A57"/>
    <w:rPr>
      <w:color w:val="0000FF"/>
      <w:u w:val="single"/>
    </w:rPr>
  </w:style>
  <w:style w:type="paragraph" w:styleId="Pataisymai">
    <w:name w:val="Revision"/>
    <w:hidden/>
    <w:uiPriority w:val="99"/>
    <w:semiHidden/>
    <w:rsid w:val="00415B93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0D6F2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D6F2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D6F21"/>
    <w:rPr>
      <w:lang w:val="lt-LT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D6F2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D6F21"/>
    <w:rPr>
      <w:b/>
      <w:bCs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7506b8-bf53-4e13-ac66-16ea3460a452">
      <UserInfo>
        <DisplayName>Živilė Lučinskienė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E19468733F60E4A98E7D9F679705999" ma:contentTypeVersion="6" ma:contentTypeDescription="Kurkite naują dokumentą." ma:contentTypeScope="" ma:versionID="30d96d0d07c0500b7d710632a3e77f46">
  <xsd:schema xmlns:xsd="http://www.w3.org/2001/XMLSchema" xmlns:xs="http://www.w3.org/2001/XMLSchema" xmlns:p="http://schemas.microsoft.com/office/2006/metadata/properties" xmlns:ns2="dc4de0aa-b93f-4048-8e97-c71d56cdd54a" xmlns:ns3="b97506b8-bf53-4e13-ac66-16ea3460a452" targetNamespace="http://schemas.microsoft.com/office/2006/metadata/properties" ma:root="true" ma:fieldsID="a6d7202e944f834d0de1a5865855212e" ns2:_="" ns3:_="">
    <xsd:import namespace="dc4de0aa-b93f-4048-8e97-c71d56cdd54a"/>
    <xsd:import namespace="b97506b8-bf53-4e13-ac66-16ea3460a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de0aa-b93f-4048-8e97-c71d56cdd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506b8-bf53-4e13-ac66-16ea3460a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97C3-54BE-4F51-ADAF-A14E2A304AAF}">
  <ds:schemaRefs>
    <ds:schemaRef ds:uri="http://schemas.microsoft.com/office/2006/metadata/properties"/>
    <ds:schemaRef ds:uri="http://schemas.microsoft.com/office/infopath/2007/PartnerControls"/>
    <ds:schemaRef ds:uri="b97506b8-bf53-4e13-ac66-16ea3460a452"/>
  </ds:schemaRefs>
</ds:datastoreItem>
</file>

<file path=customXml/itemProps2.xml><?xml version="1.0" encoding="utf-8"?>
<ds:datastoreItem xmlns:ds="http://schemas.openxmlformats.org/officeDocument/2006/customXml" ds:itemID="{577D73A4-4006-4DDB-AAB7-CE64CC9C6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4AB67-D1FC-43FF-9301-C579996CA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de0aa-b93f-4048-8e97-c71d56cdd54a"/>
    <ds:schemaRef ds:uri="b97506b8-bf53-4e13-ac66-16ea3460a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2672A-5CB7-4DD4-98E8-A03098FF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KONCERTINĖ ĮSTAIGA</vt:lpstr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KONCERTINĖ ĮSTAIGA</dc:title>
  <dc:subject/>
  <dc:creator>x</dc:creator>
  <cp:keywords/>
  <dc:description/>
  <cp:lastModifiedBy>Eglė Macijauskienė</cp:lastModifiedBy>
  <cp:revision>41</cp:revision>
  <cp:lastPrinted>2020-10-07T21:10:00Z</cp:lastPrinted>
  <dcterms:created xsi:type="dcterms:W3CDTF">2024-01-30T19:00:00Z</dcterms:created>
  <dcterms:modified xsi:type="dcterms:W3CDTF">2024-02-26T15:49:00Z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0x0101003E19468733F60E4A98E7D9F679705999</vt:lpwstr>
  </property>
</Properties>
</file>